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14A8E8" w14:textId="6B6673E1" w:rsidR="00DE5064" w:rsidRPr="00DE5064" w:rsidRDefault="0081336C" w:rsidP="000E242B">
      <w:pPr>
        <w:autoSpaceDE w:val="0"/>
        <w:autoSpaceDN w:val="0"/>
        <w:adjustRightInd w:val="0"/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DE5064">
        <w:rPr>
          <w:rFonts w:ascii="Times New Roman" w:hAnsi="Times New Roman" w:cs="Times New Roman"/>
          <w:bCs/>
          <w:color w:val="000000"/>
          <w:sz w:val="24"/>
          <w:szCs w:val="24"/>
        </w:rPr>
        <w:t>У</w:t>
      </w:r>
      <w:r w:rsidR="00DE5064">
        <w:rPr>
          <w:rFonts w:ascii="Times New Roman" w:hAnsi="Times New Roman" w:cs="Times New Roman"/>
          <w:bCs/>
          <w:color w:val="000000"/>
          <w:sz w:val="24"/>
          <w:szCs w:val="24"/>
        </w:rPr>
        <w:t>ТВЕРЖДЕНО</w:t>
      </w:r>
    </w:p>
    <w:p w14:paraId="6CB5281C" w14:textId="4F634304" w:rsidR="0081336C" w:rsidRPr="00DE5064" w:rsidRDefault="0081336C" w:rsidP="000E242B">
      <w:pPr>
        <w:autoSpaceDE w:val="0"/>
        <w:autoSpaceDN w:val="0"/>
        <w:adjustRightInd w:val="0"/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DE506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приказом </w:t>
      </w:r>
      <w:r w:rsidR="00DE506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№ </w:t>
      </w:r>
      <w:r w:rsidRPr="00DE5064">
        <w:rPr>
          <w:rFonts w:ascii="Times New Roman" w:hAnsi="Times New Roman" w:cs="Times New Roman"/>
          <w:bCs/>
          <w:color w:val="000000"/>
          <w:sz w:val="24"/>
          <w:szCs w:val="24"/>
        </w:rPr>
        <w:t>17А</w:t>
      </w:r>
      <w:r w:rsidR="00677498">
        <w:rPr>
          <w:rFonts w:ascii="Times New Roman" w:hAnsi="Times New Roman" w:cs="Times New Roman"/>
          <w:bCs/>
          <w:color w:val="000000"/>
          <w:sz w:val="24"/>
          <w:szCs w:val="24"/>
        </w:rPr>
        <w:t>/</w:t>
      </w:r>
      <w:r w:rsidRPr="00DE506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01-09 от 05.09.2019 года </w:t>
      </w:r>
    </w:p>
    <w:p w14:paraId="324DB5FE" w14:textId="0459D3CE" w:rsidR="0081336C" w:rsidRPr="00DE5064" w:rsidRDefault="0081336C" w:rsidP="00DE5064">
      <w:pPr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E5064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</w:t>
      </w:r>
    </w:p>
    <w:p w14:paraId="22B9EFE4" w14:textId="051F32B9" w:rsidR="0081336C" w:rsidRDefault="0081336C" w:rsidP="00DE5064">
      <w:pPr>
        <w:autoSpaceDE w:val="0"/>
        <w:autoSpaceDN w:val="0"/>
        <w:adjustRightInd w:val="0"/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  <w:t xml:space="preserve"> </w:t>
      </w:r>
    </w:p>
    <w:p w14:paraId="4376B035" w14:textId="77777777" w:rsidR="008B273B" w:rsidRDefault="000E242B" w:rsidP="000E242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B27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Положение о комиссии по противодействию коррупции в</w:t>
      </w:r>
    </w:p>
    <w:p w14:paraId="6D87946B" w14:textId="529D5D7A" w:rsidR="000E242B" w:rsidRDefault="00623CF5" w:rsidP="000E242B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Муниципальном бюджетном учреждении дополнительного образования «Приморская детско-юношеская спортивная школа»</w:t>
      </w:r>
    </w:p>
    <w:p w14:paraId="7A17F772" w14:textId="77777777" w:rsidR="00623CF5" w:rsidRPr="008B273B" w:rsidRDefault="00623CF5" w:rsidP="000E242B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555B793" w14:textId="0F758E71" w:rsidR="000E242B" w:rsidRDefault="000E242B" w:rsidP="000E242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1. Настоящим</w:t>
      </w:r>
      <w:r w:rsidR="003C16F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Положением</w:t>
      </w:r>
      <w:r w:rsidR="003C16F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в</w:t>
      </w:r>
      <w:r w:rsidR="003C16F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соответствии</w:t>
      </w:r>
      <w:r w:rsidR="003C16F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с</w:t>
      </w:r>
      <w:r w:rsidR="003C16F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от 25 декабря 2008 г. № 273-ФЗ «О противодействии коррупции» определяется порядок формирования и деятельности Комиссии по противодействию коррупции в </w:t>
      </w:r>
      <w:r w:rsidR="00623CF5">
        <w:rPr>
          <w:rFonts w:ascii="Times New Roman" w:eastAsia="Calibri" w:hAnsi="Times New Roman" w:cs="Times New Roman"/>
          <w:sz w:val="24"/>
          <w:szCs w:val="24"/>
        </w:rPr>
        <w:t xml:space="preserve">МБУ ДО «Приморская ДЮСШ» </w:t>
      </w:r>
      <w:r>
        <w:rPr>
          <w:rFonts w:ascii="Times New Roman" w:eastAsia="Calibri" w:hAnsi="Times New Roman" w:cs="Times New Roman"/>
          <w:sz w:val="24"/>
          <w:szCs w:val="24"/>
        </w:rPr>
        <w:t>(далее – Комиссия, Учреждение).</w:t>
      </w:r>
    </w:p>
    <w:p w14:paraId="447028B1" w14:textId="77777777" w:rsidR="000E242B" w:rsidRDefault="000E242B" w:rsidP="000E242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2. Комиссия является постоянно действующим органом, образованным в целях оказания содействия учреждению</w:t>
      </w:r>
      <w:r w:rsidR="003C16F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в реализации антикоррупционной политики, а именно:</w:t>
      </w:r>
    </w:p>
    <w:p w14:paraId="1DD5E12D" w14:textId="77777777" w:rsidR="000E242B" w:rsidRDefault="000E242B" w:rsidP="000E242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осуществления в пределах своих полномочий деятельности, направленной на противодействие коррупции в Учреждении;</w:t>
      </w:r>
    </w:p>
    <w:p w14:paraId="312C2AC7" w14:textId="77777777" w:rsidR="000E242B" w:rsidRDefault="000E242B" w:rsidP="000E242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обеспечения защиты прав и законных интересов граждан, общества и государства от угроз, связанных с коррупцией;</w:t>
      </w:r>
    </w:p>
    <w:p w14:paraId="0671ED50" w14:textId="77777777" w:rsidR="000E242B" w:rsidRDefault="000E242B" w:rsidP="000E242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создания системы противодействия коррупции в деятельности Учреждения;</w:t>
      </w:r>
    </w:p>
    <w:p w14:paraId="5BA9C172" w14:textId="77777777" w:rsidR="000E242B" w:rsidRDefault="000E242B" w:rsidP="000E242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повышения эффективности функционирования Учреждения за счет снижения рисков проявления коррупции.</w:t>
      </w:r>
    </w:p>
    <w:p w14:paraId="1A6F12C6" w14:textId="77777777" w:rsidR="000E242B" w:rsidRDefault="000E242B" w:rsidP="000E242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3.</w:t>
      </w:r>
      <w:r w:rsidR="003C16F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Комиссия в своей деятельности руководствуется</w:t>
      </w:r>
      <w:r w:rsidR="003C16F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Конституцией Российской Федерации,</w:t>
      </w:r>
      <w:r w:rsidR="003C16F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федеральными конституционными законами, федеральными законами и иными нормативными правовыми актами Российской Федерации, законами и иными нормативными правовыми актами Республики Коми,</w:t>
      </w:r>
      <w:r w:rsidR="003C16F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а также настоящим Положением.</w:t>
      </w:r>
    </w:p>
    <w:p w14:paraId="32300009" w14:textId="77777777" w:rsidR="000E242B" w:rsidRDefault="000E242B" w:rsidP="000E242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4.</w:t>
      </w:r>
      <w:r w:rsidR="003C16F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Положение о Комиссии, ее состав утверждаются правовым актом Учреждения.</w:t>
      </w:r>
    </w:p>
    <w:p w14:paraId="767E2565" w14:textId="77777777" w:rsidR="000E242B" w:rsidRDefault="000E242B" w:rsidP="000E242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5. Основными задачами Комиссии являются:</w:t>
      </w:r>
    </w:p>
    <w:p w14:paraId="606D8282" w14:textId="77777777" w:rsidR="000E242B" w:rsidRDefault="000E242B" w:rsidP="000E242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а) подготовка предложений</w:t>
      </w:r>
      <w:r w:rsidR="003C16F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по реализации</w:t>
      </w:r>
      <w:r w:rsidR="003C16F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Учреждением</w:t>
      </w:r>
      <w:r w:rsidR="003C16F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антикоррупционной политики;</w:t>
      </w:r>
    </w:p>
    <w:p w14:paraId="6434A7F1" w14:textId="77777777" w:rsidR="000E242B" w:rsidRDefault="000E242B" w:rsidP="000E242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б) выявление и устранение причин и условий, способствующих возникновению и распространению проявлений коррупции в деятельности</w:t>
      </w:r>
      <w:r w:rsidR="003C16F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Учреждения;</w:t>
      </w:r>
    </w:p>
    <w:p w14:paraId="531BA5E9" w14:textId="77777777" w:rsidR="000E242B" w:rsidRDefault="000E242B" w:rsidP="000E242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в) координация деятельности структурных подразделений (работников) Учреждения</w:t>
      </w:r>
      <w:r w:rsidR="003C16F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по реализации антикоррупционной политики;</w:t>
      </w:r>
    </w:p>
    <w:p w14:paraId="66B8C1EB" w14:textId="77777777" w:rsidR="000E242B" w:rsidRDefault="000E242B" w:rsidP="000E242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г) создание единой си</w:t>
      </w:r>
      <w:r w:rsidR="003C16F0">
        <w:rPr>
          <w:rFonts w:ascii="Times New Roman" w:eastAsia="Calibri" w:hAnsi="Times New Roman" w:cs="Times New Roman"/>
          <w:sz w:val="24"/>
          <w:szCs w:val="24"/>
        </w:rPr>
        <w:t xml:space="preserve">стемы информирования работников </w:t>
      </w:r>
      <w:r>
        <w:rPr>
          <w:rFonts w:ascii="Times New Roman" w:eastAsia="Calibri" w:hAnsi="Times New Roman" w:cs="Times New Roman"/>
          <w:sz w:val="24"/>
          <w:szCs w:val="24"/>
        </w:rPr>
        <w:t>Учреждения</w:t>
      </w:r>
      <w:r w:rsidR="003C16F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по вопросам противодействия коррупции;</w:t>
      </w:r>
    </w:p>
    <w:p w14:paraId="58F45240" w14:textId="77777777" w:rsidR="000E242B" w:rsidRDefault="000E242B" w:rsidP="000E242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д) формирование у работников</w:t>
      </w:r>
      <w:r w:rsidR="003C16F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Учреждения</w:t>
      </w:r>
      <w:r w:rsidR="003C16F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антикоррупционного сознания, а также навыков антикоррупционного поведения;</w:t>
      </w:r>
    </w:p>
    <w:p w14:paraId="30044116" w14:textId="77777777" w:rsidR="000E242B" w:rsidRDefault="000E242B" w:rsidP="000E242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е) контроль за реализацией выполнения антикоррупционных мероприятий в Учреждении;</w:t>
      </w:r>
    </w:p>
    <w:p w14:paraId="2E41A8AF" w14:textId="77777777" w:rsidR="000E242B" w:rsidRDefault="000E242B" w:rsidP="000E242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ж) взаимодействие с правоохранительными органами, иными государственными органами, органами местного самоуправления, общественными организациями и средствами массовой информации по вопросам противодействия коррупции.</w:t>
      </w:r>
    </w:p>
    <w:p w14:paraId="27F10430" w14:textId="77777777" w:rsidR="000E242B" w:rsidRDefault="000E242B" w:rsidP="000E242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6. Комиссия для решения возложенных на нее задач имеет право:</w:t>
      </w:r>
    </w:p>
    <w:p w14:paraId="643A6B45" w14:textId="77777777" w:rsidR="000E242B" w:rsidRDefault="000E242B" w:rsidP="000E242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а) вносить предложения на рассмотрение руководителю</w:t>
      </w:r>
      <w:r w:rsidR="003C16F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Учреждения</w:t>
      </w:r>
      <w:r w:rsidR="003C16F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по совершенствованию деятельности</w:t>
      </w:r>
      <w:r w:rsidR="003C16F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Учреждения</w:t>
      </w:r>
      <w:r w:rsidR="003C16F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в сфере противодействия коррупции;</w:t>
      </w:r>
    </w:p>
    <w:p w14:paraId="30321AFF" w14:textId="77777777" w:rsidR="000E242B" w:rsidRDefault="000E242B" w:rsidP="000E242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б) запрашивать и получать в установленном порядке информацию от структурных подразделений</w:t>
      </w:r>
      <w:r w:rsidR="003C16F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Учреждения, государственных органов, органов местного самоуправления</w:t>
      </w:r>
      <w:r w:rsidR="003C16F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и организаций по вопросам, относящимся к компетенции Комиссии;</w:t>
      </w:r>
    </w:p>
    <w:p w14:paraId="0D4275D1" w14:textId="77777777" w:rsidR="000E242B" w:rsidRDefault="000E242B" w:rsidP="000E242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в) заслушивать на заседаниях Комиссии руководителей структурных подразделений, работников</w:t>
      </w:r>
      <w:r w:rsidR="003C16F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Учреждения;</w:t>
      </w:r>
    </w:p>
    <w:p w14:paraId="49AE89D9" w14:textId="77777777" w:rsidR="000E242B" w:rsidRDefault="000E242B" w:rsidP="000E242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г) разрабатывать рекомендации для практического использования по предотвращению и профилактике коррупционных правонарушений в</w:t>
      </w:r>
      <w:r w:rsidR="003C16F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Учреждении;</w:t>
      </w:r>
    </w:p>
    <w:p w14:paraId="47EB2924" w14:textId="77777777" w:rsidR="000E242B" w:rsidRDefault="000E242B" w:rsidP="000E242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д) принимать участие в подготовке и организации выполнения приказов по вопросам, относящимся к компетенции Комиссии;</w:t>
      </w:r>
    </w:p>
    <w:p w14:paraId="239625B8" w14:textId="77777777" w:rsidR="000E242B" w:rsidRDefault="000E242B" w:rsidP="000E242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е) рассматривать поступившую информацию о проявлениях коррупции в Учреждении, подготавливать предложения по устранению и недопущению выявленных нарушений;</w:t>
      </w:r>
    </w:p>
    <w:p w14:paraId="5231BCF0" w14:textId="77777777" w:rsidR="000E242B" w:rsidRDefault="000E242B" w:rsidP="000E242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ж) вносить предложения о привлечении к дисциплинарной ответственности работников</w:t>
      </w:r>
      <w:r w:rsidR="003C16F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Учреждения, совершивших коррупционные правонарушения;</w:t>
      </w:r>
    </w:p>
    <w:p w14:paraId="592A2CC3" w14:textId="77777777" w:rsidR="000E242B" w:rsidRDefault="000E242B" w:rsidP="000E242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з) создавать временные рабочие группы по вопросам реализации антикоррупционной политики;</w:t>
      </w:r>
    </w:p>
    <w:p w14:paraId="42040C0E" w14:textId="77777777" w:rsidR="000E242B" w:rsidRDefault="000E242B" w:rsidP="000E242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и)</w:t>
      </w:r>
      <w:r w:rsidR="003C16F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привлекать в установленном порядке для участия в работе Комиссии представителей государственных органов, органов местного самоуправления и организаций.</w:t>
      </w:r>
    </w:p>
    <w:p w14:paraId="304F5F69" w14:textId="77777777" w:rsidR="000E242B" w:rsidRDefault="000E242B" w:rsidP="000E242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7.</w:t>
      </w:r>
      <w:r w:rsidR="003C16F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Комиссия формируется в составе председателя Комиссии, его заместителя, секретаря и членов Комиссии.</w:t>
      </w:r>
    </w:p>
    <w:p w14:paraId="700C0F51" w14:textId="77777777" w:rsidR="000E242B" w:rsidRDefault="000E242B" w:rsidP="000E242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8. В состав Комиссии входят:</w:t>
      </w:r>
    </w:p>
    <w:p w14:paraId="19B47DE8" w14:textId="7CCF93C9" w:rsidR="000E242B" w:rsidRDefault="000E242B" w:rsidP="000E242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а) руководител</w:t>
      </w:r>
      <w:r w:rsidR="00623CF5">
        <w:rPr>
          <w:rFonts w:ascii="Times New Roman" w:eastAsia="Calibri" w:hAnsi="Times New Roman" w:cs="Times New Roman"/>
          <w:sz w:val="24"/>
          <w:szCs w:val="24"/>
        </w:rPr>
        <w:t>ь</w:t>
      </w:r>
      <w:r w:rsidR="003C16F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Учреждения – председатель Комиссии;</w:t>
      </w:r>
    </w:p>
    <w:p w14:paraId="3C4EDAEA" w14:textId="77777777" w:rsidR="000E242B" w:rsidRDefault="000E242B" w:rsidP="000E242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б) лицо, ответственное за профилактику коррупционных правонарушений в Учреждении (секретарь Комиссии);</w:t>
      </w:r>
    </w:p>
    <w:p w14:paraId="38310E3D" w14:textId="77777777" w:rsidR="000E242B" w:rsidRDefault="000E242B" w:rsidP="000E242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в) работники кадровой службы, юридического (правового) подразделения,</w:t>
      </w:r>
      <w:r w:rsidR="005649E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других подразделений Учреждения, определяемые его руководителем;</w:t>
      </w:r>
    </w:p>
    <w:p w14:paraId="4CFBFBB9" w14:textId="13100772" w:rsidR="000E242B" w:rsidRDefault="000E242B" w:rsidP="000E242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г) должностное лицо органа исполнительной власти (органа местного самоуправления), который осуществляет в отношении Учреждения функции и полномочия учредителя (далее – орган исполнительной власти (орган местного самоуправления)), ответственное за работу с Учреждением</w:t>
      </w:r>
      <w:r w:rsidR="00623CF5">
        <w:rPr>
          <w:rFonts w:ascii="Times New Roman" w:eastAsia="Calibri" w:hAnsi="Times New Roman" w:cs="Times New Roman"/>
          <w:sz w:val="24"/>
          <w:szCs w:val="24"/>
        </w:rPr>
        <w:t xml:space="preserve"> (по согласованию)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</w:p>
    <w:p w14:paraId="79F4BF92" w14:textId="77777777" w:rsidR="000E242B" w:rsidRDefault="000E242B" w:rsidP="000E242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д) представители общественных объединений, научных и образовательных организаций (по согласованию).</w:t>
      </w:r>
    </w:p>
    <w:p w14:paraId="3D663C4D" w14:textId="77777777" w:rsidR="000E242B" w:rsidRDefault="000E242B" w:rsidP="000E242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9. Лица, указанные в подпункте «г» подпункта 8 настоящего Положения, органом исполнительной власти (органом местного самоуправления) на основании запроса руководителя Учреждения.</w:t>
      </w:r>
    </w:p>
    <w:p w14:paraId="16241DFB" w14:textId="77777777" w:rsidR="000E242B" w:rsidRDefault="000E242B" w:rsidP="000E242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10. Лица, указанные в подпункте «д» подпункта 8 настоящего Положения, включаются в состав Комиссии в установленном порядке по согласованию с общественными объединениями, научными и образовательными организациями на основании запроса руководителя Учреждения.</w:t>
      </w:r>
    </w:p>
    <w:p w14:paraId="029EEF05" w14:textId="77777777" w:rsidR="000E242B" w:rsidRDefault="000E242B" w:rsidP="000E242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11. Комиссия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14:paraId="26443536" w14:textId="77777777" w:rsidR="000E242B" w:rsidRDefault="000E242B" w:rsidP="000E242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12. В заседаниях Комиссии с правом совещательного голоса, 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работника Учреждения, в отношении которого Комиссией рассматривается этот вопрос, или любого члена Комиссии участвуют:</w:t>
      </w:r>
    </w:p>
    <w:p w14:paraId="21BA1A69" w14:textId="77777777" w:rsidR="000E242B" w:rsidRDefault="000E242B" w:rsidP="000E242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другие работники Учреждения, которые могут дать пояснения по вопросам, рассматриваемым Комиссией;</w:t>
      </w:r>
    </w:p>
    <w:p w14:paraId="7B93E4B0" w14:textId="77777777" w:rsidR="000E242B" w:rsidRDefault="000E242B" w:rsidP="000E242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должностные лица других государственных органов, органов местного самоуправления; </w:t>
      </w:r>
    </w:p>
    <w:p w14:paraId="73B93D21" w14:textId="77777777" w:rsidR="000E242B" w:rsidRDefault="000E242B" w:rsidP="000E242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представители заинтересованных организаций;</w:t>
      </w:r>
    </w:p>
    <w:p w14:paraId="246B0B4F" w14:textId="77777777" w:rsidR="000E242B" w:rsidRDefault="000E242B" w:rsidP="000E242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представитель работника,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интересов.</w:t>
      </w:r>
    </w:p>
    <w:p w14:paraId="399D93F7" w14:textId="77777777" w:rsidR="000E242B" w:rsidRDefault="000E242B" w:rsidP="000E242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13. Основаниями для заседания Комиссии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являются:</w:t>
      </w:r>
    </w:p>
    <w:p w14:paraId="6D424265" w14:textId="77777777" w:rsidR="000E242B" w:rsidRDefault="000E242B" w:rsidP="000E242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а) представление руководителем Учреждения уведомления работника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</w:p>
    <w:p w14:paraId="21FA0A77" w14:textId="77777777" w:rsidR="000E242B" w:rsidRDefault="000E242B" w:rsidP="000E242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б) представление руководителем Учреждения материалов и результатах проверки, проведенной в случае уведомления работодателя о фактах обращения в целях склонения к совершению коррупционных правонарушений;</w:t>
      </w:r>
    </w:p>
    <w:p w14:paraId="10702EC1" w14:textId="77777777" w:rsidR="000E242B" w:rsidRDefault="000E242B" w:rsidP="000E242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в) рассмотрение результатов оценки коррупционных рисков в Учреждении;</w:t>
      </w:r>
    </w:p>
    <w:p w14:paraId="3ABE6C71" w14:textId="77777777" w:rsidR="000E242B" w:rsidRDefault="000E242B" w:rsidP="000E242B">
      <w:pPr>
        <w:spacing w:after="0" w:line="240" w:lineRule="auto"/>
        <w:ind w:firstLine="567"/>
        <w:jc w:val="both"/>
        <w:rPr>
          <w:rFonts w:ascii="Calibri" w:eastAsia="Times New Roman" w:hAnsi="Calibri" w:cs="Calibri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г) иные вопросы.</w:t>
      </w:r>
    </w:p>
    <w:p w14:paraId="36530C15" w14:textId="77777777" w:rsidR="000E242B" w:rsidRDefault="000E242B" w:rsidP="000E242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14:paraId="2B036416" w14:textId="77777777" w:rsidR="000E242B" w:rsidRDefault="000E242B" w:rsidP="000E242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14.</w:t>
      </w:r>
      <w:r>
        <w:rPr>
          <w:rFonts w:ascii="Times New Roman" w:eastAsia="Calibri" w:hAnsi="Times New Roman" w:cs="Times New Roman"/>
          <w:sz w:val="24"/>
          <w:szCs w:val="24"/>
        </w:rPr>
        <w:tab/>
        <w:t>Председатель Комиссии при поступлении к нему информации в порядке, предусмотренном нормативными правовыми актами Учреждения, содержащей основания для проведения заседания Комиссии:</w:t>
      </w:r>
    </w:p>
    <w:p w14:paraId="3C236D65" w14:textId="77777777" w:rsidR="000E242B" w:rsidRDefault="000E242B" w:rsidP="000E242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а)</w:t>
      </w:r>
      <w:r>
        <w:rPr>
          <w:rFonts w:ascii="Times New Roman" w:eastAsia="Calibri" w:hAnsi="Times New Roman" w:cs="Times New Roman"/>
          <w:sz w:val="24"/>
          <w:szCs w:val="24"/>
        </w:rPr>
        <w:tab/>
        <w:t>в течение трех рабочих дней назначает дату заседания Комиссии. При этом дата заседания Комиссии не может быть назначена позднее семи дней со дня поступления указанной информации;</w:t>
      </w:r>
    </w:p>
    <w:p w14:paraId="36288785" w14:textId="77777777" w:rsidR="000E242B" w:rsidRDefault="000E242B" w:rsidP="000E242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б)</w:t>
      </w:r>
      <w:r>
        <w:rPr>
          <w:rFonts w:ascii="Times New Roman" w:eastAsia="Calibri" w:hAnsi="Times New Roman" w:cs="Times New Roman"/>
          <w:sz w:val="24"/>
          <w:szCs w:val="24"/>
        </w:rPr>
        <w:tab/>
        <w:t>организует ознакомление работника Учреждения,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информацией, поступившей в Учреждение, и с результатами ее проверки;</w:t>
      </w:r>
    </w:p>
    <w:p w14:paraId="4BE3CC43" w14:textId="77777777" w:rsidR="000E242B" w:rsidRDefault="000E242B" w:rsidP="000E242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в)</w:t>
      </w:r>
      <w:r>
        <w:rPr>
          <w:rFonts w:ascii="Times New Roman" w:eastAsia="Calibri" w:hAnsi="Times New Roman" w:cs="Times New Roman"/>
          <w:sz w:val="24"/>
          <w:szCs w:val="24"/>
        </w:rPr>
        <w:tab/>
        <w:t>рассматривает ходатайства о приглашении на заседание Комиссии лиц, указанных в пункте 12 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</w:p>
    <w:p w14:paraId="7D200319" w14:textId="77777777" w:rsidR="000E242B" w:rsidRDefault="000E242B" w:rsidP="000E242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15.</w:t>
      </w:r>
      <w:r>
        <w:rPr>
          <w:rFonts w:ascii="Times New Roman" w:eastAsia="Calibri" w:hAnsi="Times New Roman" w:cs="Times New Roman"/>
          <w:sz w:val="24"/>
          <w:szCs w:val="24"/>
        </w:rPr>
        <w:tab/>
        <w:t>Заседание Комиссии проводится в присутствии работника, в отношении которого рассматривается вопрос о соблюдении требований к служебному поведению и (или) требований об урегулировании конфликта интересов. При наличии письменной просьбы работника, о рассмотрении указанного вопроса без его участия заседание Комиссии проводится в его отсутствие. В случае неявки на заседание Комиссии работника (его представителя) и при отсутствии письменной просьбы работника о рассмотрении данного вопроса без его участия рассмотрение вопроса откладывается. В случае повторной неявки работника без уважительной причины Комиссия может принять решение о рассмотрении данного вопроса в отсутствие работника.</w:t>
      </w:r>
    </w:p>
    <w:p w14:paraId="5023D157" w14:textId="77777777" w:rsidR="000E242B" w:rsidRDefault="000E242B" w:rsidP="000E242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16.</w:t>
      </w:r>
      <w:r>
        <w:rPr>
          <w:rFonts w:ascii="Times New Roman" w:eastAsia="Calibri" w:hAnsi="Times New Roman" w:cs="Times New Roman"/>
          <w:sz w:val="24"/>
          <w:szCs w:val="24"/>
        </w:rPr>
        <w:tab/>
        <w:t>На заседании Комиссии заслушиваются пояснения работника, и иных лиц, рассматриваются материалы по существу вынесенных на данное заседание вопросов, а также дополнительные материалы.</w:t>
      </w:r>
    </w:p>
    <w:p w14:paraId="0922C8CE" w14:textId="77777777" w:rsidR="000E242B" w:rsidRDefault="000E242B" w:rsidP="000E242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17.</w:t>
      </w:r>
      <w:r>
        <w:rPr>
          <w:rFonts w:ascii="Times New Roman" w:eastAsia="Calibri" w:hAnsi="Times New Roman" w:cs="Times New Roman"/>
          <w:sz w:val="24"/>
          <w:szCs w:val="24"/>
        </w:rPr>
        <w:tab/>
        <w:t>Члены Комиссии и лица, участвовавшие в ее заседании, не вправе разглашать сведения, ставшие им известными в ходе работы Комиссии.</w:t>
      </w:r>
    </w:p>
    <w:p w14:paraId="167E4448" w14:textId="77777777" w:rsidR="000E242B" w:rsidRDefault="000E242B" w:rsidP="000E242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18.</w:t>
      </w:r>
      <w:r>
        <w:rPr>
          <w:rFonts w:ascii="Times New Roman" w:eastAsia="Calibri" w:hAnsi="Times New Roman" w:cs="Times New Roman"/>
          <w:sz w:val="24"/>
          <w:szCs w:val="24"/>
        </w:rPr>
        <w:tab/>
        <w:t>По итогам рассмотрения вопроса, указанного в подпункте «а» пункта 13 настоящего Положения, Комиссия принимает одно из следующих решений:</w:t>
      </w:r>
    </w:p>
    <w:p w14:paraId="050E2F8A" w14:textId="77777777" w:rsidR="000E242B" w:rsidRDefault="000E242B" w:rsidP="000E242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а) признать, что при исполнении работником должностных обязанностей конфликт интересов отсутствует;</w:t>
      </w:r>
    </w:p>
    <w:p w14:paraId="0C426926" w14:textId="77777777" w:rsidR="000E242B" w:rsidRDefault="000E242B" w:rsidP="000E242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б) признать, что при исполнении работником должностных обязанностей личная заинтересованность приводит или может привести к конфликту интересов. В этом случае Комиссия рекомендует работнику и (или) руководителю Учреждения принять меры по урегулированию конфликта интересов или по недопущению его возникновения;</w:t>
      </w:r>
    </w:p>
    <w:p w14:paraId="6AC88A21" w14:textId="77777777" w:rsidR="000E242B" w:rsidRDefault="000E242B" w:rsidP="000E242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в) признать, что работник не соблюдал требования об урегулировании конфликта интересов. В этом случае Комиссия рекомендует руководителю Учреждения применить к работнику конкретную меру ответственности.</w:t>
      </w:r>
    </w:p>
    <w:p w14:paraId="2A67FE17" w14:textId="77777777" w:rsidR="000E242B" w:rsidRDefault="000E242B" w:rsidP="000E242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19. По итогам рассмотрения вопроса, указанного в подпункте «б» пункта 13 настоящего Положения, Комиссия принимает одно из следующих решений:</w:t>
      </w:r>
    </w:p>
    <w:p w14:paraId="728B739F" w14:textId="77777777" w:rsidR="000E242B" w:rsidRDefault="000E242B" w:rsidP="000E242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а) о принятии организационных мер с целью предотвращения впредь возможности обращения в целях склонения работника к совершению коррупционных правонарушений;</w:t>
      </w:r>
    </w:p>
    <w:p w14:paraId="6ADF8E99" w14:textId="77777777" w:rsidR="000E242B" w:rsidRDefault="000E242B" w:rsidP="000E242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б) об исключении возможности принятия работником, подавшим уведомление, работниками, имеющими отношение к фактам, содержащимся в уведомлении, единоличных решений по вопросам, с которыми связана вероятность совершения коррупционного правонарушения;</w:t>
      </w:r>
    </w:p>
    <w:p w14:paraId="1D6E7CE5" w14:textId="77777777" w:rsidR="000E242B" w:rsidRDefault="000E242B" w:rsidP="000E242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в) о необходимости внесения изменений в локальные акты Учреждения с целью устранения условий, способствовавших обращению в целях склонения работника к совершению коррупционных правонарушений;</w:t>
      </w:r>
    </w:p>
    <w:p w14:paraId="32BA13AA" w14:textId="77777777" w:rsidR="000E242B" w:rsidRDefault="000E242B" w:rsidP="000E242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г) о незамедлительной передаче материалов проверки в органы прокуратуры, правоохранительные органы.</w:t>
      </w:r>
    </w:p>
    <w:p w14:paraId="27913C9F" w14:textId="77777777" w:rsidR="000E242B" w:rsidRDefault="000E242B" w:rsidP="000E242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20.</w:t>
      </w:r>
      <w:r>
        <w:rPr>
          <w:rFonts w:ascii="Times New Roman" w:eastAsia="Calibri" w:hAnsi="Times New Roman" w:cs="Times New Roman"/>
          <w:sz w:val="24"/>
          <w:szCs w:val="24"/>
        </w:rPr>
        <w:tab/>
        <w:t>По итогам рассмотрения вопросов, предусмотренных подпунктами «в», «г» пункта 13 настоящего Положения, Комиссия принимает соответствующее решение.</w:t>
      </w:r>
    </w:p>
    <w:p w14:paraId="09CF6DC4" w14:textId="77777777" w:rsidR="000E242B" w:rsidRDefault="000E242B" w:rsidP="000E242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21. Место, время проведения и повестку дня заседания определяет председатель Комиссии. В отсутствие председателя Комиссии его обязанности исполняет заместитель председателя Комиссии.</w:t>
      </w:r>
    </w:p>
    <w:p w14:paraId="75B2AF0C" w14:textId="77777777" w:rsidR="000E242B" w:rsidRDefault="000E242B" w:rsidP="000E242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Заседание Комиссии считается правомочным, если на нем присутствует не менее двух третей от общего числа членов Комиссии.</w:t>
      </w:r>
    </w:p>
    <w:p w14:paraId="62F25E10" w14:textId="77777777" w:rsidR="000E242B" w:rsidRDefault="00BF5822" w:rsidP="000E242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22. </w:t>
      </w:r>
      <w:r w:rsidR="000E242B">
        <w:rPr>
          <w:rFonts w:ascii="Times New Roman" w:eastAsia="Calibri" w:hAnsi="Times New Roman" w:cs="Times New Roman"/>
          <w:sz w:val="24"/>
          <w:szCs w:val="24"/>
        </w:rPr>
        <w:t>Организационно-техническое и документационное обеспечение деятельности Комиссии, а также информирование членов Комиссии о дате, времени и месте проведения заседания, ознакомление членов Комиссии с материалами, представляемыми для обсуждения на заседании Комиссии, ведение протоколов заседаний Комиссии осуществляются секретарем Комиссии.</w:t>
      </w:r>
    </w:p>
    <w:p w14:paraId="070F6BA6" w14:textId="77777777" w:rsidR="000E242B" w:rsidRDefault="000E242B" w:rsidP="000E242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23. Решения Комиссии принимаются открытым голосованием простым большинством голосов присутствующих на заседании членов Комиссии. При равенстве голосов решающим является голос председательствующего на заседании Комиссии.</w:t>
      </w:r>
    </w:p>
    <w:p w14:paraId="75A17EFE" w14:textId="77777777" w:rsidR="000E242B" w:rsidRDefault="000E242B" w:rsidP="000E242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24. Все члены Комиссии при принятии решений обладают равными правами.</w:t>
      </w:r>
    </w:p>
    <w:p w14:paraId="4F91BF3F" w14:textId="77777777" w:rsidR="000E242B" w:rsidRDefault="000E242B" w:rsidP="000E242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25. Член Комиссии, не согласный с ее решением, вправе в письменной форме изложить свое мнение, которое подлежит обязательному приобщению к протоколу заседания Комиссии.</w:t>
      </w:r>
    </w:p>
    <w:p w14:paraId="2562C029" w14:textId="77777777" w:rsidR="000E242B" w:rsidRDefault="000E242B" w:rsidP="000E242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26. В день заседания Комиссии решения Комиссии оформляются протоколами, которые подписывают члены Комиссии, принимавшие участие в ее заседании.</w:t>
      </w:r>
    </w:p>
    <w:p w14:paraId="5872AA6D" w14:textId="77777777" w:rsidR="000E242B" w:rsidRDefault="000E242B" w:rsidP="000E242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27. В протоколе заседания Комиссии указываются:</w:t>
      </w:r>
    </w:p>
    <w:p w14:paraId="42010704" w14:textId="77777777" w:rsidR="000E242B" w:rsidRDefault="000E242B" w:rsidP="000E242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а) место и время проведения заседания Комиссии;</w:t>
      </w:r>
    </w:p>
    <w:p w14:paraId="3C77021D" w14:textId="77777777" w:rsidR="000E242B" w:rsidRDefault="000E242B" w:rsidP="000E242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б) фамилии, имена, отчества, наименование должности членов Комиссии и других лиц, присутствующих на заседании;</w:t>
      </w:r>
    </w:p>
    <w:p w14:paraId="3C98EE53" w14:textId="77777777" w:rsidR="000E242B" w:rsidRDefault="000E242B" w:rsidP="000E242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в) повестка дня заседания Комиссии, краткое содержание рассматриваемых вопросов и материалов;</w:t>
      </w:r>
    </w:p>
    <w:p w14:paraId="51FBAD2F" w14:textId="77777777" w:rsidR="000E242B" w:rsidRDefault="000E242B" w:rsidP="000E242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г) принятые Комиссией решения;</w:t>
      </w:r>
    </w:p>
    <w:p w14:paraId="3F2FC568" w14:textId="77777777" w:rsidR="000E242B" w:rsidRDefault="000E242B" w:rsidP="000E242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д) результаты голосования;</w:t>
      </w:r>
    </w:p>
    <w:p w14:paraId="26B4FEC0" w14:textId="77777777" w:rsidR="000E242B" w:rsidRDefault="000E242B" w:rsidP="000E242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е) сведения о приобщенных к протоколу материалах.</w:t>
      </w:r>
    </w:p>
    <w:p w14:paraId="089DC8AC" w14:textId="77777777" w:rsidR="000E242B" w:rsidRDefault="000E242B" w:rsidP="000E242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28. Копия протокола в течение трех рабочих дней со дня заседания направляется руководителю Учреждения, по решению Комиссии -  заинтересованным лицам.</w:t>
      </w:r>
    </w:p>
    <w:p w14:paraId="28281573" w14:textId="77777777" w:rsidR="000E242B" w:rsidRDefault="000E242B" w:rsidP="000E242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 Учреждения обязан рассмотреть протокол заседания Комиссии и вправе учесть в пределах своей компетенции содержащиеся в нем рекомендации при принятии решения о применении к работнику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О рассмотрении рекомендаций Комиссии и принятом решении работодателя в письменной форме уведомляет Комиссию в течение 5 рабочих дней со дня поступления к нему протокола заседания Комиссии. Решение работодателя оглашается на ближайшем заседании Комиссии и принимается к сведению без обсуждения.</w:t>
      </w:r>
    </w:p>
    <w:p w14:paraId="24CBA1A3" w14:textId="77777777" w:rsidR="000E242B" w:rsidRDefault="000E242B" w:rsidP="000E242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29. В случае установления Комиссией признаков дисциплинарного проступка в действиях (бездействии) работника информация об этом представляется работодателю для </w:t>
      </w:r>
      <w:r>
        <w:rPr>
          <w:rFonts w:ascii="Times New Roman" w:eastAsia="Calibri" w:hAnsi="Times New Roman" w:cs="Times New Roman"/>
          <w:sz w:val="24"/>
          <w:szCs w:val="24"/>
        </w:rPr>
        <w:lastRenderedPageBreak/>
        <w:t>решения вопроса о применении к работнику мер ответственности, предусмотренных нормативными правовыми актами Российской Федерации.</w:t>
      </w:r>
    </w:p>
    <w:p w14:paraId="3304C148" w14:textId="77777777" w:rsidR="000E242B" w:rsidRDefault="000E242B" w:rsidP="000E242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30.</w:t>
      </w:r>
      <w:r>
        <w:rPr>
          <w:rFonts w:ascii="Times New Roman" w:eastAsia="Calibri" w:hAnsi="Times New Roman" w:cs="Times New Roman"/>
          <w:sz w:val="24"/>
          <w:szCs w:val="24"/>
        </w:rPr>
        <w:tab/>
        <w:t xml:space="preserve">В случае установления Комиссией факта совершения работником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3-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дневный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срок, а при необходимости - немедленно.</w:t>
      </w:r>
    </w:p>
    <w:p w14:paraId="5877C38B" w14:textId="77777777" w:rsidR="000E242B" w:rsidRDefault="000E242B" w:rsidP="000E242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31. Информация об итогах заседаний Комиссии размещается на официальном сайте Учреждения в информационно-телекоммуникационной сети Интернет в разделе «Противодействие коррупции».</w:t>
      </w:r>
    </w:p>
    <w:p w14:paraId="059583EA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14:paraId="53F2685F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14:paraId="159ADF7A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14:paraId="717C126D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14:paraId="3FDBC7E6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14:paraId="6D909666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14:paraId="5EE6AAB5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14:paraId="522FD212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14:paraId="0F9AE119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14:paraId="43BA266B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14:paraId="5760A266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14:paraId="3143007E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14:paraId="7276A8A7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14:paraId="4D31086D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14:paraId="6D1D1DE1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14:paraId="11102A3E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14:paraId="34313669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14:paraId="5F012239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14:paraId="498ADADE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14:paraId="6EFB61A5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14:paraId="3CDDDF78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14:paraId="26D2C10F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14:paraId="7E451458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14:paraId="3B2A6124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14:paraId="63DD6E94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14:paraId="40E80F10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14:paraId="2196B6DA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14:paraId="2DF17B19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14:paraId="240C46E0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14:paraId="0607BC38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14:paraId="71CC76B3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14:paraId="4BF2A05F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14:paraId="35FF335B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14:paraId="1A61F18B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14:paraId="3A7C1FE9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14:paraId="46E1133F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14:paraId="43AC3D6A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14:paraId="41BCEA11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14:paraId="076C70DC" w14:textId="77777777" w:rsidR="00E15831" w:rsidRDefault="00E15831" w:rsidP="000E242B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14:paraId="663263DD" w14:textId="77777777" w:rsidR="00E15831" w:rsidRDefault="00E15831" w:rsidP="000E242B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14:paraId="362DFB1D" w14:textId="77777777" w:rsidR="00E15831" w:rsidRDefault="00E15831" w:rsidP="000E242B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14:paraId="1D075B9B" w14:textId="77777777" w:rsidR="00E15831" w:rsidRDefault="00E15831" w:rsidP="000E242B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sectPr w:rsidR="00E15831" w:rsidSect="007A7D0B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39501F" w14:textId="77777777" w:rsidR="00674110" w:rsidRDefault="00674110" w:rsidP="000E242B">
      <w:pPr>
        <w:spacing w:after="0" w:line="240" w:lineRule="auto"/>
      </w:pPr>
      <w:r>
        <w:separator/>
      </w:r>
    </w:p>
  </w:endnote>
  <w:endnote w:type="continuationSeparator" w:id="0">
    <w:p w14:paraId="54DA3B30" w14:textId="77777777" w:rsidR="00674110" w:rsidRDefault="00674110" w:rsidP="000E24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OfficinaSansBookC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OfficinaSansBoldC">
    <w:altName w:val="Arial"/>
    <w:panose1 w:val="00000000000000000000"/>
    <w:charset w:val="CC"/>
    <w:family w:val="swiss"/>
    <w:notTrueType/>
    <w:pitch w:val="default"/>
    <w:sig w:usb0="00000001" w:usb1="00000000" w:usb2="00000000" w:usb3="00000000" w:csb0="00000005" w:csb1="00000000"/>
  </w:font>
  <w:font w:name="PT Sans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C3BC1D" w14:textId="77777777" w:rsidR="00674110" w:rsidRDefault="00674110" w:rsidP="000E242B">
      <w:pPr>
        <w:spacing w:after="0" w:line="240" w:lineRule="auto"/>
      </w:pPr>
      <w:r>
        <w:separator/>
      </w:r>
    </w:p>
  </w:footnote>
  <w:footnote w:type="continuationSeparator" w:id="0">
    <w:p w14:paraId="0BF61267" w14:textId="77777777" w:rsidR="00674110" w:rsidRDefault="00674110" w:rsidP="000E24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3892853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19CB9D19" w14:textId="77777777" w:rsidR="00BF5822" w:rsidRPr="007A7D0B" w:rsidRDefault="00BF5822">
        <w:pPr>
          <w:pStyle w:val="a8"/>
          <w:jc w:val="center"/>
          <w:rPr>
            <w:rFonts w:ascii="Times New Roman" w:hAnsi="Times New Roman" w:cs="Times New Roman"/>
          </w:rPr>
        </w:pPr>
        <w:r w:rsidRPr="007A7D0B">
          <w:rPr>
            <w:rFonts w:ascii="Times New Roman" w:hAnsi="Times New Roman" w:cs="Times New Roman"/>
          </w:rPr>
          <w:fldChar w:fldCharType="begin"/>
        </w:r>
        <w:r w:rsidRPr="007A7D0B">
          <w:rPr>
            <w:rFonts w:ascii="Times New Roman" w:hAnsi="Times New Roman" w:cs="Times New Roman"/>
          </w:rPr>
          <w:instrText>PAGE   \* MERGEFORMAT</w:instrText>
        </w:r>
        <w:r w:rsidRPr="007A7D0B">
          <w:rPr>
            <w:rFonts w:ascii="Times New Roman" w:hAnsi="Times New Roman" w:cs="Times New Roman"/>
          </w:rPr>
          <w:fldChar w:fldCharType="separate"/>
        </w:r>
        <w:r w:rsidR="00AB644E">
          <w:rPr>
            <w:rFonts w:ascii="Times New Roman" w:hAnsi="Times New Roman" w:cs="Times New Roman"/>
            <w:noProof/>
          </w:rPr>
          <w:t>37</w:t>
        </w:r>
        <w:r w:rsidRPr="007A7D0B">
          <w:rPr>
            <w:rFonts w:ascii="Times New Roman" w:hAnsi="Times New Roman" w:cs="Times New Roman"/>
          </w:rPr>
          <w:fldChar w:fldCharType="end"/>
        </w:r>
      </w:p>
    </w:sdtContent>
  </w:sdt>
  <w:p w14:paraId="3356946F" w14:textId="77777777" w:rsidR="00BF5822" w:rsidRDefault="00BF5822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1E4395"/>
    <w:multiLevelType w:val="hybridMultilevel"/>
    <w:tmpl w:val="E856BD1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C95360"/>
    <w:multiLevelType w:val="hybridMultilevel"/>
    <w:tmpl w:val="BDBC53D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AB1D69"/>
    <w:multiLevelType w:val="hybridMultilevel"/>
    <w:tmpl w:val="024C9D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B6154D"/>
    <w:multiLevelType w:val="hybridMultilevel"/>
    <w:tmpl w:val="ABE637F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AD407B4"/>
    <w:multiLevelType w:val="hybridMultilevel"/>
    <w:tmpl w:val="677C85A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423ED5"/>
    <w:multiLevelType w:val="multilevel"/>
    <w:tmpl w:val="98E40382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2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789" w:hanging="1080"/>
      </w:pPr>
    </w:lvl>
    <w:lvl w:ilvl="4">
      <w:start w:val="1"/>
      <w:numFmt w:val="decimal"/>
      <w:isLgl/>
      <w:lvlText w:val="%1.%2.%3.%4.%5."/>
      <w:lvlJc w:val="left"/>
      <w:pPr>
        <w:ind w:left="2149" w:hanging="1440"/>
      </w:pPr>
    </w:lvl>
    <w:lvl w:ilvl="5">
      <w:start w:val="1"/>
      <w:numFmt w:val="decimal"/>
      <w:isLgl/>
      <w:lvlText w:val="%1.%2.%3.%4.%5.%6."/>
      <w:lvlJc w:val="left"/>
      <w:pPr>
        <w:ind w:left="2149" w:hanging="1440"/>
      </w:pPr>
    </w:lvl>
    <w:lvl w:ilvl="6">
      <w:start w:val="1"/>
      <w:numFmt w:val="decimal"/>
      <w:isLgl/>
      <w:lvlText w:val="%1.%2.%3.%4.%5.%6.%7."/>
      <w:lvlJc w:val="left"/>
      <w:pPr>
        <w:ind w:left="2509" w:hanging="1800"/>
      </w:pPr>
    </w:lvl>
    <w:lvl w:ilvl="7">
      <w:start w:val="1"/>
      <w:numFmt w:val="decimal"/>
      <w:isLgl/>
      <w:lvlText w:val="%1.%2.%3.%4.%5.%6.%7.%8."/>
      <w:lvlJc w:val="left"/>
      <w:pPr>
        <w:ind w:left="2869" w:hanging="2160"/>
      </w:p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</w:lvl>
  </w:abstractNum>
  <w:abstractNum w:abstractNumId="6" w15:restartNumberingAfterBreak="0">
    <w:nsid w:val="47775DC6"/>
    <w:multiLevelType w:val="hybridMultilevel"/>
    <w:tmpl w:val="8580E9D8"/>
    <w:lvl w:ilvl="0" w:tplc="696CAC02">
      <w:start w:val="1"/>
      <w:numFmt w:val="bullet"/>
      <w:lvlText w:val=""/>
      <w:lvlJc w:val="left"/>
      <w:pPr>
        <w:ind w:left="1200" w:hanging="360"/>
      </w:pPr>
      <w:rPr>
        <w:rFonts w:ascii="Wingdings" w:hAnsi="Wingdings" w:hint="default"/>
        <w:b/>
        <w:color w:val="C00000"/>
      </w:rPr>
    </w:lvl>
    <w:lvl w:ilvl="1" w:tplc="04190003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7" w15:restartNumberingAfterBreak="0">
    <w:nsid w:val="516A28B0"/>
    <w:multiLevelType w:val="hybridMultilevel"/>
    <w:tmpl w:val="A2AC314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3DA2D64C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1E3448"/>
    <w:multiLevelType w:val="hybridMultilevel"/>
    <w:tmpl w:val="CE6E055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6B5A45"/>
    <w:multiLevelType w:val="hybridMultilevel"/>
    <w:tmpl w:val="8E1098A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7B3E04"/>
    <w:multiLevelType w:val="hybridMultilevel"/>
    <w:tmpl w:val="CC38118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01165A"/>
    <w:multiLevelType w:val="hybridMultilevel"/>
    <w:tmpl w:val="8DC0721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1"/>
  </w:num>
  <w:num w:numId="4">
    <w:abstractNumId w:val="5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3"/>
  </w:num>
  <w:num w:numId="7">
    <w:abstractNumId w:val="4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1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B00"/>
    <w:rsid w:val="000020D8"/>
    <w:rsid w:val="00004040"/>
    <w:rsid w:val="00030300"/>
    <w:rsid w:val="000363A4"/>
    <w:rsid w:val="0004506E"/>
    <w:rsid w:val="0004719A"/>
    <w:rsid w:val="000E242B"/>
    <w:rsid w:val="000F41CF"/>
    <w:rsid w:val="00132319"/>
    <w:rsid w:val="001503F8"/>
    <w:rsid w:val="001B3219"/>
    <w:rsid w:val="001B47E0"/>
    <w:rsid w:val="001F2741"/>
    <w:rsid w:val="00251B36"/>
    <w:rsid w:val="002874F3"/>
    <w:rsid w:val="002A4E9D"/>
    <w:rsid w:val="002D4B00"/>
    <w:rsid w:val="0033080E"/>
    <w:rsid w:val="00331F37"/>
    <w:rsid w:val="0033476E"/>
    <w:rsid w:val="00344DAD"/>
    <w:rsid w:val="00346F7F"/>
    <w:rsid w:val="00351B4B"/>
    <w:rsid w:val="003C16F0"/>
    <w:rsid w:val="003C5CCB"/>
    <w:rsid w:val="003F6D03"/>
    <w:rsid w:val="00433CD7"/>
    <w:rsid w:val="004537DC"/>
    <w:rsid w:val="00461B50"/>
    <w:rsid w:val="00464AA6"/>
    <w:rsid w:val="004745F4"/>
    <w:rsid w:val="004D2AA2"/>
    <w:rsid w:val="005649E7"/>
    <w:rsid w:val="005A51A6"/>
    <w:rsid w:val="005A6BE1"/>
    <w:rsid w:val="005D09BF"/>
    <w:rsid w:val="005D6528"/>
    <w:rsid w:val="00623CF5"/>
    <w:rsid w:val="00624689"/>
    <w:rsid w:val="00674110"/>
    <w:rsid w:val="00677498"/>
    <w:rsid w:val="006C0CB0"/>
    <w:rsid w:val="006D5FB0"/>
    <w:rsid w:val="006E2834"/>
    <w:rsid w:val="007101F9"/>
    <w:rsid w:val="0072302F"/>
    <w:rsid w:val="00756931"/>
    <w:rsid w:val="00757AEE"/>
    <w:rsid w:val="007A7D0B"/>
    <w:rsid w:val="007B0D95"/>
    <w:rsid w:val="007E1B66"/>
    <w:rsid w:val="0081336C"/>
    <w:rsid w:val="008545E8"/>
    <w:rsid w:val="00867752"/>
    <w:rsid w:val="008B273B"/>
    <w:rsid w:val="008B3339"/>
    <w:rsid w:val="008C1DAF"/>
    <w:rsid w:val="00911108"/>
    <w:rsid w:val="00937E6D"/>
    <w:rsid w:val="00977B1B"/>
    <w:rsid w:val="00992C37"/>
    <w:rsid w:val="009C3034"/>
    <w:rsid w:val="009D59D7"/>
    <w:rsid w:val="009F0386"/>
    <w:rsid w:val="009F2EE8"/>
    <w:rsid w:val="009F6633"/>
    <w:rsid w:val="00A63518"/>
    <w:rsid w:val="00A77557"/>
    <w:rsid w:val="00AB644E"/>
    <w:rsid w:val="00AB6768"/>
    <w:rsid w:val="00B1311F"/>
    <w:rsid w:val="00B17BA4"/>
    <w:rsid w:val="00B2758C"/>
    <w:rsid w:val="00B458D7"/>
    <w:rsid w:val="00B4617E"/>
    <w:rsid w:val="00BB2E4C"/>
    <w:rsid w:val="00BD5C05"/>
    <w:rsid w:val="00BF5822"/>
    <w:rsid w:val="00C46714"/>
    <w:rsid w:val="00C46F64"/>
    <w:rsid w:val="00C50C26"/>
    <w:rsid w:val="00C62926"/>
    <w:rsid w:val="00C85137"/>
    <w:rsid w:val="00CA7812"/>
    <w:rsid w:val="00D322FF"/>
    <w:rsid w:val="00D43685"/>
    <w:rsid w:val="00D52475"/>
    <w:rsid w:val="00D83EE6"/>
    <w:rsid w:val="00D97093"/>
    <w:rsid w:val="00DE4CC1"/>
    <w:rsid w:val="00DE5064"/>
    <w:rsid w:val="00E15831"/>
    <w:rsid w:val="00EF4C3C"/>
    <w:rsid w:val="00F01CD1"/>
    <w:rsid w:val="00F73B91"/>
    <w:rsid w:val="00F832A7"/>
    <w:rsid w:val="00FC480B"/>
    <w:rsid w:val="00FD1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145FEA"/>
  <w15:docId w15:val="{7ADFB202-0BDF-480A-B9BB-7C04E0E9E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E242B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E242B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0E242B"/>
    <w:rPr>
      <w:color w:val="954F72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rsid w:val="000E24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0E24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note text"/>
    <w:basedOn w:val="a"/>
    <w:link w:val="a7"/>
    <w:uiPriority w:val="99"/>
    <w:semiHidden/>
    <w:unhideWhenUsed/>
    <w:rsid w:val="000E242B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0E242B"/>
    <w:rPr>
      <w:sz w:val="20"/>
      <w:szCs w:val="20"/>
    </w:rPr>
  </w:style>
  <w:style w:type="paragraph" w:styleId="a8">
    <w:name w:val="header"/>
    <w:basedOn w:val="a"/>
    <w:link w:val="a9"/>
    <w:uiPriority w:val="99"/>
    <w:unhideWhenUsed/>
    <w:rsid w:val="000E24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E242B"/>
  </w:style>
  <w:style w:type="paragraph" w:styleId="aa">
    <w:name w:val="footer"/>
    <w:basedOn w:val="a"/>
    <w:link w:val="ab"/>
    <w:uiPriority w:val="99"/>
    <w:unhideWhenUsed/>
    <w:rsid w:val="000E24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E242B"/>
  </w:style>
  <w:style w:type="paragraph" w:styleId="ac">
    <w:name w:val="Balloon Text"/>
    <w:basedOn w:val="a"/>
    <w:link w:val="ad"/>
    <w:uiPriority w:val="99"/>
    <w:semiHidden/>
    <w:unhideWhenUsed/>
    <w:rsid w:val="000E24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0E242B"/>
    <w:rPr>
      <w:rFonts w:ascii="Segoe UI" w:hAnsi="Segoe UI" w:cs="Segoe UI"/>
      <w:sz w:val="18"/>
      <w:szCs w:val="18"/>
    </w:rPr>
  </w:style>
  <w:style w:type="paragraph" w:styleId="ae">
    <w:name w:val="List Paragraph"/>
    <w:basedOn w:val="a"/>
    <w:uiPriority w:val="34"/>
    <w:qFormat/>
    <w:rsid w:val="000E242B"/>
    <w:pPr>
      <w:ind w:left="720"/>
      <w:contextualSpacing/>
    </w:pPr>
  </w:style>
  <w:style w:type="paragraph" w:customStyle="1" w:styleId="Default">
    <w:name w:val="Default"/>
    <w:uiPriority w:val="99"/>
    <w:semiHidden/>
    <w:rsid w:val="000E242B"/>
    <w:pPr>
      <w:autoSpaceDE w:val="0"/>
      <w:autoSpaceDN w:val="0"/>
      <w:adjustRightInd w:val="0"/>
      <w:spacing w:after="0" w:line="240" w:lineRule="auto"/>
    </w:pPr>
    <w:rPr>
      <w:rFonts w:ascii="OfficinaSansBookC" w:hAnsi="OfficinaSansBookC" w:cs="OfficinaSansBookC"/>
      <w:color w:val="000000"/>
      <w:sz w:val="24"/>
      <w:szCs w:val="24"/>
    </w:rPr>
  </w:style>
  <w:style w:type="paragraph" w:customStyle="1" w:styleId="Pa0">
    <w:name w:val="Pa0"/>
    <w:basedOn w:val="Default"/>
    <w:next w:val="Default"/>
    <w:uiPriority w:val="99"/>
    <w:semiHidden/>
    <w:rsid w:val="000E242B"/>
    <w:pPr>
      <w:spacing w:line="237" w:lineRule="atLeast"/>
    </w:pPr>
    <w:rPr>
      <w:rFonts w:cstheme="minorBidi"/>
      <w:color w:val="auto"/>
    </w:rPr>
  </w:style>
  <w:style w:type="paragraph" w:customStyle="1" w:styleId="Pa2">
    <w:name w:val="Pa2"/>
    <w:basedOn w:val="Default"/>
    <w:next w:val="Default"/>
    <w:uiPriority w:val="99"/>
    <w:semiHidden/>
    <w:rsid w:val="000E242B"/>
    <w:pPr>
      <w:spacing w:line="321" w:lineRule="atLeast"/>
    </w:pPr>
    <w:rPr>
      <w:rFonts w:cstheme="minorBidi"/>
      <w:color w:val="auto"/>
    </w:rPr>
  </w:style>
  <w:style w:type="paragraph" w:customStyle="1" w:styleId="Pa3">
    <w:name w:val="Pa3"/>
    <w:basedOn w:val="Default"/>
    <w:next w:val="Default"/>
    <w:uiPriority w:val="99"/>
    <w:semiHidden/>
    <w:rsid w:val="000E242B"/>
    <w:pPr>
      <w:spacing w:line="281" w:lineRule="atLeast"/>
    </w:pPr>
    <w:rPr>
      <w:rFonts w:cstheme="minorBidi"/>
      <w:color w:val="auto"/>
    </w:rPr>
  </w:style>
  <w:style w:type="paragraph" w:customStyle="1" w:styleId="Pa4">
    <w:name w:val="Pa4"/>
    <w:basedOn w:val="Default"/>
    <w:next w:val="Default"/>
    <w:uiPriority w:val="99"/>
    <w:semiHidden/>
    <w:rsid w:val="000E242B"/>
    <w:pPr>
      <w:spacing w:line="161" w:lineRule="atLeast"/>
    </w:pPr>
    <w:rPr>
      <w:rFonts w:cstheme="minorBidi"/>
      <w:color w:val="auto"/>
    </w:rPr>
  </w:style>
  <w:style w:type="paragraph" w:customStyle="1" w:styleId="Pa5">
    <w:name w:val="Pa5"/>
    <w:basedOn w:val="Default"/>
    <w:next w:val="Default"/>
    <w:uiPriority w:val="99"/>
    <w:semiHidden/>
    <w:rsid w:val="000E242B"/>
    <w:pPr>
      <w:spacing w:line="237" w:lineRule="atLeast"/>
    </w:pPr>
    <w:rPr>
      <w:rFonts w:cstheme="minorBidi"/>
      <w:color w:val="auto"/>
    </w:rPr>
  </w:style>
  <w:style w:type="paragraph" w:customStyle="1" w:styleId="Pa18">
    <w:name w:val="Pa18"/>
    <w:basedOn w:val="Default"/>
    <w:next w:val="Default"/>
    <w:uiPriority w:val="99"/>
    <w:semiHidden/>
    <w:rsid w:val="000E242B"/>
    <w:pPr>
      <w:spacing w:line="241" w:lineRule="atLeast"/>
    </w:pPr>
    <w:rPr>
      <w:rFonts w:cstheme="minorBidi"/>
      <w:color w:val="auto"/>
    </w:rPr>
  </w:style>
  <w:style w:type="paragraph" w:customStyle="1" w:styleId="Pa19">
    <w:name w:val="Pa19"/>
    <w:basedOn w:val="Default"/>
    <w:next w:val="Default"/>
    <w:uiPriority w:val="99"/>
    <w:semiHidden/>
    <w:rsid w:val="000E242B"/>
    <w:pPr>
      <w:spacing w:line="241" w:lineRule="atLeast"/>
    </w:pPr>
    <w:rPr>
      <w:rFonts w:cstheme="minorBidi"/>
      <w:color w:val="auto"/>
    </w:rPr>
  </w:style>
  <w:style w:type="paragraph" w:customStyle="1" w:styleId="Pa8">
    <w:name w:val="Pa8"/>
    <w:basedOn w:val="Default"/>
    <w:next w:val="Default"/>
    <w:uiPriority w:val="99"/>
    <w:semiHidden/>
    <w:rsid w:val="000E242B"/>
    <w:pPr>
      <w:spacing w:line="237" w:lineRule="atLeast"/>
    </w:pPr>
    <w:rPr>
      <w:rFonts w:ascii="OfficinaSansBoldC" w:hAnsi="OfficinaSansBoldC" w:cstheme="minorBidi"/>
      <w:color w:val="auto"/>
    </w:rPr>
  </w:style>
  <w:style w:type="paragraph" w:customStyle="1" w:styleId="Pa14">
    <w:name w:val="Pa14"/>
    <w:basedOn w:val="Default"/>
    <w:next w:val="Default"/>
    <w:uiPriority w:val="99"/>
    <w:semiHidden/>
    <w:rsid w:val="000E242B"/>
    <w:pPr>
      <w:spacing w:line="237" w:lineRule="atLeast"/>
    </w:pPr>
    <w:rPr>
      <w:rFonts w:ascii="OfficinaSansBoldC" w:hAnsi="OfficinaSansBoldC" w:cstheme="minorBidi"/>
      <w:color w:val="auto"/>
    </w:rPr>
  </w:style>
  <w:style w:type="paragraph" w:customStyle="1" w:styleId="Pa1">
    <w:name w:val="Pa1"/>
    <w:basedOn w:val="Default"/>
    <w:next w:val="Default"/>
    <w:uiPriority w:val="99"/>
    <w:semiHidden/>
    <w:rsid w:val="000E242B"/>
    <w:pPr>
      <w:spacing w:line="237" w:lineRule="atLeast"/>
    </w:pPr>
    <w:rPr>
      <w:rFonts w:cstheme="minorBidi"/>
      <w:color w:val="auto"/>
    </w:rPr>
  </w:style>
  <w:style w:type="paragraph" w:customStyle="1" w:styleId="Pa27">
    <w:name w:val="Pa27"/>
    <w:basedOn w:val="Default"/>
    <w:next w:val="Default"/>
    <w:uiPriority w:val="99"/>
    <w:semiHidden/>
    <w:rsid w:val="000E242B"/>
    <w:pPr>
      <w:spacing w:line="237" w:lineRule="atLeast"/>
    </w:pPr>
    <w:rPr>
      <w:rFonts w:cstheme="minorBidi"/>
      <w:color w:val="auto"/>
    </w:rPr>
  </w:style>
  <w:style w:type="paragraph" w:customStyle="1" w:styleId="Pa28">
    <w:name w:val="Pa28"/>
    <w:basedOn w:val="Default"/>
    <w:next w:val="Default"/>
    <w:uiPriority w:val="99"/>
    <w:semiHidden/>
    <w:rsid w:val="000E242B"/>
    <w:pPr>
      <w:spacing w:line="141" w:lineRule="atLeast"/>
    </w:pPr>
    <w:rPr>
      <w:rFonts w:cstheme="minorBidi"/>
      <w:color w:val="auto"/>
    </w:rPr>
  </w:style>
  <w:style w:type="paragraph" w:customStyle="1" w:styleId="Pa15">
    <w:name w:val="Pa15"/>
    <w:basedOn w:val="Default"/>
    <w:next w:val="Default"/>
    <w:uiPriority w:val="99"/>
    <w:semiHidden/>
    <w:rsid w:val="000E242B"/>
    <w:pPr>
      <w:spacing w:line="141" w:lineRule="atLeast"/>
    </w:pPr>
    <w:rPr>
      <w:rFonts w:cstheme="minorBidi"/>
      <w:color w:val="auto"/>
    </w:rPr>
  </w:style>
  <w:style w:type="paragraph" w:customStyle="1" w:styleId="Pa10">
    <w:name w:val="Pa10"/>
    <w:basedOn w:val="Default"/>
    <w:next w:val="Default"/>
    <w:uiPriority w:val="99"/>
    <w:semiHidden/>
    <w:rsid w:val="000E242B"/>
    <w:pPr>
      <w:spacing w:line="201" w:lineRule="atLeast"/>
    </w:pPr>
    <w:rPr>
      <w:rFonts w:cstheme="minorBidi"/>
      <w:color w:val="auto"/>
    </w:rPr>
  </w:style>
  <w:style w:type="paragraph" w:customStyle="1" w:styleId="Pa30">
    <w:name w:val="Pa30"/>
    <w:basedOn w:val="Default"/>
    <w:next w:val="Default"/>
    <w:uiPriority w:val="99"/>
    <w:semiHidden/>
    <w:rsid w:val="000E242B"/>
    <w:pPr>
      <w:spacing w:line="237" w:lineRule="atLeast"/>
    </w:pPr>
    <w:rPr>
      <w:rFonts w:cstheme="minorBidi"/>
      <w:color w:val="auto"/>
    </w:rPr>
  </w:style>
  <w:style w:type="paragraph" w:customStyle="1" w:styleId="Pa6">
    <w:name w:val="Pa6"/>
    <w:basedOn w:val="Default"/>
    <w:next w:val="Default"/>
    <w:uiPriority w:val="99"/>
    <w:semiHidden/>
    <w:rsid w:val="000E242B"/>
    <w:pPr>
      <w:spacing w:line="181" w:lineRule="atLeast"/>
    </w:pPr>
    <w:rPr>
      <w:rFonts w:cstheme="minorBidi"/>
      <w:color w:val="auto"/>
    </w:rPr>
  </w:style>
  <w:style w:type="character" w:styleId="af">
    <w:name w:val="footnote reference"/>
    <w:basedOn w:val="a0"/>
    <w:uiPriority w:val="99"/>
    <w:semiHidden/>
    <w:unhideWhenUsed/>
    <w:rsid w:val="000E242B"/>
    <w:rPr>
      <w:vertAlign w:val="superscript"/>
    </w:rPr>
  </w:style>
  <w:style w:type="character" w:styleId="af0">
    <w:name w:val="Placeholder Text"/>
    <w:basedOn w:val="a0"/>
    <w:uiPriority w:val="99"/>
    <w:semiHidden/>
    <w:rsid w:val="000E242B"/>
    <w:rPr>
      <w:color w:val="808080"/>
    </w:rPr>
  </w:style>
  <w:style w:type="character" w:customStyle="1" w:styleId="A20">
    <w:name w:val="A2"/>
    <w:uiPriority w:val="99"/>
    <w:rsid w:val="000E242B"/>
    <w:rPr>
      <w:rFonts w:ascii="OfficinaSansBookC" w:hAnsi="OfficinaSansBookC" w:cs="OfficinaSansBookC" w:hint="default"/>
      <w:color w:val="000000"/>
      <w:sz w:val="36"/>
      <w:szCs w:val="36"/>
    </w:rPr>
  </w:style>
  <w:style w:type="character" w:customStyle="1" w:styleId="A30">
    <w:name w:val="A3"/>
    <w:uiPriority w:val="99"/>
    <w:rsid w:val="000E242B"/>
    <w:rPr>
      <w:rFonts w:ascii="PT Sans" w:hAnsi="PT Sans" w:cs="PT Sans" w:hint="default"/>
      <w:b/>
      <w:bCs/>
      <w:color w:val="000000"/>
      <w:sz w:val="19"/>
      <w:szCs w:val="19"/>
    </w:rPr>
  </w:style>
  <w:style w:type="character" w:customStyle="1" w:styleId="A80">
    <w:name w:val="A8"/>
    <w:uiPriority w:val="99"/>
    <w:rsid w:val="000E242B"/>
    <w:rPr>
      <w:rFonts w:ascii="OfficinaSansBookC" w:hAnsi="OfficinaSansBookC" w:cs="OfficinaSansBookC" w:hint="default"/>
      <w:color w:val="000000"/>
      <w:sz w:val="18"/>
      <w:szCs w:val="18"/>
    </w:rPr>
  </w:style>
  <w:style w:type="character" w:customStyle="1" w:styleId="A14">
    <w:name w:val="A14"/>
    <w:uiPriority w:val="99"/>
    <w:rsid w:val="000E242B"/>
    <w:rPr>
      <w:rFonts w:ascii="OfficinaSansBookC" w:hAnsi="OfficinaSansBookC" w:cs="OfficinaSansBookC" w:hint="default"/>
      <w:color w:val="000000"/>
    </w:rPr>
  </w:style>
  <w:style w:type="character" w:customStyle="1" w:styleId="A10">
    <w:name w:val="A10"/>
    <w:uiPriority w:val="99"/>
    <w:rsid w:val="000E242B"/>
    <w:rPr>
      <w:rFonts w:ascii="OfficinaSansBookC" w:hAnsi="OfficinaSansBookC" w:cs="OfficinaSansBookC" w:hint="default"/>
      <w:color w:val="000000"/>
      <w:sz w:val="20"/>
      <w:szCs w:val="20"/>
    </w:rPr>
  </w:style>
  <w:style w:type="character" w:customStyle="1" w:styleId="A90">
    <w:name w:val="A9"/>
    <w:uiPriority w:val="99"/>
    <w:rsid w:val="000E242B"/>
    <w:rPr>
      <w:rFonts w:ascii="OfficinaSansBookC" w:hAnsi="OfficinaSansBookC" w:cs="OfficinaSansBookC" w:hint="default"/>
      <w:color w:val="000000"/>
      <w:sz w:val="13"/>
      <w:szCs w:val="13"/>
    </w:rPr>
  </w:style>
  <w:style w:type="character" w:customStyle="1" w:styleId="A70">
    <w:name w:val="A7"/>
    <w:uiPriority w:val="99"/>
    <w:rsid w:val="000E242B"/>
    <w:rPr>
      <w:rFonts w:ascii="OfficinaSansBookC" w:hAnsi="OfficinaSansBookC" w:cs="OfficinaSansBookC" w:hint="default"/>
      <w:color w:val="000000"/>
      <w:sz w:val="10"/>
      <w:szCs w:val="10"/>
    </w:rPr>
  </w:style>
  <w:style w:type="table" w:styleId="af1">
    <w:name w:val="Table Grid"/>
    <w:basedOn w:val="a1"/>
    <w:uiPriority w:val="39"/>
    <w:rsid w:val="000E242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uiPriority w:val="59"/>
    <w:rsid w:val="000E242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uiPriority w:val="59"/>
    <w:rsid w:val="000E242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076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2040</Words>
  <Characters>11630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Коробова Юлия Валериевна</dc:creator>
  <cp:lastModifiedBy>игорь шималов</cp:lastModifiedBy>
  <cp:revision>5</cp:revision>
  <dcterms:created xsi:type="dcterms:W3CDTF">2021-07-28T09:46:00Z</dcterms:created>
  <dcterms:modified xsi:type="dcterms:W3CDTF">2021-07-28T14:34:00Z</dcterms:modified>
</cp:coreProperties>
</file>